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Муниципальное бюджетное общеобразовательное учреждение «</w:t>
      </w:r>
      <w:proofErr w:type="spellStart"/>
      <w:r>
        <w:rPr>
          <w:rFonts w:ascii="Times New Roman" w:eastAsia="Times New Roman" w:hAnsi="Times New Roman"/>
          <w:b/>
          <w:bCs/>
          <w:sz w:val="24"/>
          <w:szCs w:val="24"/>
          <w:lang w:eastAsia="ru-RU"/>
        </w:rPr>
        <w:t>Муслюмовская</w:t>
      </w:r>
      <w:proofErr w:type="spellEnd"/>
      <w:r>
        <w:rPr>
          <w:rFonts w:ascii="Times New Roman" w:eastAsia="Times New Roman" w:hAnsi="Times New Roman"/>
          <w:b/>
          <w:bCs/>
          <w:sz w:val="24"/>
          <w:szCs w:val="24"/>
          <w:lang w:eastAsia="ru-RU"/>
        </w:rPr>
        <w:t xml:space="preserve"> гимназия» Муслюмовского муниципального района Республики Татарстан </w:t>
      </w:r>
    </w:p>
    <w:p>
      <w:pPr>
        <w:tabs>
          <w:tab w:val="left" w:pos="6630"/>
          <w:tab w:val="left" w:pos="6945"/>
          <w:tab w:val="left" w:pos="7815"/>
        </w:tabs>
        <w:spacing w:after="0" w:line="240" w:lineRule="auto"/>
        <w:rPr>
          <w:rFonts w:ascii="Times New Roman" w:hAnsi="Times New Roman"/>
          <w:sz w:val="24"/>
          <w:szCs w:val="24"/>
        </w:rPr>
      </w:pPr>
    </w:p>
    <w:p>
      <w:pPr>
        <w:tabs>
          <w:tab w:val="left" w:pos="6630"/>
          <w:tab w:val="left" w:pos="6945"/>
          <w:tab w:val="left" w:pos="7815"/>
        </w:tabs>
        <w:spacing w:after="0" w:line="240" w:lineRule="auto"/>
        <w:rPr>
          <w:rFonts w:ascii="Times New Roman" w:hAnsi="Times New Roman"/>
          <w:sz w:val="24"/>
          <w:szCs w:val="24"/>
        </w:rPr>
      </w:pPr>
      <w:r>
        <w:rPr>
          <w:rFonts w:ascii="Times New Roman" w:hAnsi="Times New Roman"/>
          <w:sz w:val="24"/>
          <w:szCs w:val="24"/>
        </w:rPr>
        <w:t xml:space="preserve">   Принят на заседании педагогического совета                   Утвержден и введен в действие</w:t>
      </w:r>
    </w:p>
    <w:p>
      <w:pPr>
        <w:tabs>
          <w:tab w:val="left" w:pos="6237"/>
          <w:tab w:val="left" w:pos="6630"/>
          <w:tab w:val="left" w:pos="7815"/>
        </w:tabs>
        <w:spacing w:after="0" w:line="240" w:lineRule="auto"/>
        <w:rPr>
          <w:rFonts w:ascii="Times New Roman" w:hAnsi="Times New Roman"/>
          <w:b/>
          <w:i/>
          <w:sz w:val="24"/>
          <w:szCs w:val="24"/>
        </w:rPr>
      </w:pPr>
      <w:proofErr w:type="gramStart"/>
      <w:r>
        <w:rPr>
          <w:rFonts w:ascii="Times New Roman" w:hAnsi="Times New Roman"/>
          <w:sz w:val="24"/>
          <w:szCs w:val="24"/>
        </w:rPr>
        <w:t>протокол</w:t>
      </w:r>
      <w:proofErr w:type="gramEnd"/>
      <w:r>
        <w:rPr>
          <w:rFonts w:ascii="Times New Roman" w:hAnsi="Times New Roman"/>
          <w:sz w:val="24"/>
          <w:szCs w:val="24"/>
        </w:rPr>
        <w:t xml:space="preserve"> № 1 от «28</w:t>
      </w:r>
      <w:bookmarkStart w:id="0" w:name="_GoBack"/>
      <w:bookmarkEnd w:id="0"/>
      <w:r>
        <w:rPr>
          <w:rFonts w:ascii="Times New Roman" w:hAnsi="Times New Roman"/>
          <w:sz w:val="24"/>
          <w:szCs w:val="24"/>
        </w:rPr>
        <w:t xml:space="preserve">» августа 2025 г.                        </w:t>
      </w:r>
      <w:proofErr w:type="gramStart"/>
      <w:r>
        <w:rPr>
          <w:rFonts w:ascii="Times New Roman" w:hAnsi="Times New Roman"/>
          <w:sz w:val="24"/>
          <w:szCs w:val="24"/>
        </w:rPr>
        <w:t>приказом</w:t>
      </w:r>
      <w:proofErr w:type="gramEnd"/>
      <w:r>
        <w:rPr>
          <w:rFonts w:ascii="Times New Roman" w:hAnsi="Times New Roman"/>
          <w:sz w:val="24"/>
          <w:szCs w:val="24"/>
        </w:rPr>
        <w:t xml:space="preserve"> № 139 от «28» августа 2025 г.</w:t>
      </w:r>
      <w:r>
        <w:rPr>
          <w:rFonts w:ascii="Times New Roman" w:hAnsi="Times New Roman"/>
          <w:b/>
          <w:i/>
          <w:sz w:val="24"/>
          <w:szCs w:val="24"/>
        </w:rPr>
        <w:t xml:space="preserve">                  </w:t>
      </w:r>
    </w:p>
    <w:p>
      <w:pPr>
        <w:tabs>
          <w:tab w:val="left" w:pos="6630"/>
          <w:tab w:val="left" w:pos="6945"/>
          <w:tab w:val="left" w:pos="7815"/>
        </w:tabs>
        <w:spacing w:after="0" w:line="240" w:lineRule="auto"/>
        <w:rPr>
          <w:rFonts w:ascii="Times New Roman" w:hAnsi="Times New Roman"/>
          <w:sz w:val="24"/>
          <w:szCs w:val="24"/>
        </w:rPr>
      </w:pPr>
      <w:r>
        <w:rPr>
          <w:rFonts w:ascii="Times New Roman" w:hAnsi="Times New Roman"/>
          <w:sz w:val="24"/>
          <w:szCs w:val="24"/>
        </w:rPr>
        <w:t xml:space="preserve">                                                                                          Директор гимназии    </w:t>
      </w:r>
    </w:p>
    <w:p>
      <w:pPr>
        <w:tabs>
          <w:tab w:val="left" w:pos="3720"/>
          <w:tab w:val="left" w:pos="6840"/>
        </w:tabs>
        <w:spacing w:after="0" w:line="240" w:lineRule="auto"/>
        <w:rPr>
          <w:rFonts w:ascii="Times New Roman" w:hAnsi="Times New Roman"/>
          <w:sz w:val="24"/>
          <w:szCs w:val="24"/>
        </w:rPr>
      </w:pPr>
      <w:r>
        <w:rPr>
          <w:rFonts w:ascii="Times New Roman" w:hAnsi="Times New Roman"/>
          <w:sz w:val="24"/>
          <w:szCs w:val="24"/>
        </w:rPr>
        <w:tab/>
        <w:t xml:space="preserve">                                       ____________ </w:t>
      </w:r>
      <w:proofErr w:type="spellStart"/>
      <w:r>
        <w:rPr>
          <w:rFonts w:ascii="Times New Roman" w:hAnsi="Times New Roman"/>
          <w:sz w:val="24"/>
          <w:szCs w:val="24"/>
        </w:rPr>
        <w:t>А.Ф.Мирзаянов</w:t>
      </w:r>
      <w:proofErr w:type="spellEnd"/>
    </w:p>
    <w:p>
      <w:pPr>
        <w:tabs>
          <w:tab w:val="left" w:pos="6630"/>
          <w:tab w:val="left" w:pos="6945"/>
          <w:tab w:val="left" w:pos="7815"/>
        </w:tabs>
        <w:spacing w:after="0" w:line="240" w:lineRule="auto"/>
        <w:rPr>
          <w:rFonts w:ascii="Times New Roman" w:hAnsi="Times New Roman"/>
          <w:b/>
          <w:i/>
          <w:sz w:val="24"/>
          <w:szCs w:val="24"/>
        </w:rPr>
      </w:pPr>
    </w:p>
    <w:p>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 xml:space="preserve">Годовой календарный учебный график </w:t>
      </w:r>
    </w:p>
    <w:p>
      <w:pPr>
        <w:spacing w:after="0" w:line="240" w:lineRule="auto"/>
        <w:jc w:val="center"/>
        <w:rPr>
          <w:rFonts w:ascii="Times New Roman" w:eastAsia="Times New Roman" w:hAnsi="Times New Roman"/>
          <w:b/>
          <w:bCs/>
          <w:sz w:val="24"/>
          <w:szCs w:val="24"/>
          <w:lang w:eastAsia="ru-RU"/>
        </w:rPr>
      </w:pPr>
      <w:proofErr w:type="gramStart"/>
      <w:r>
        <w:rPr>
          <w:rFonts w:ascii="Times New Roman" w:eastAsia="Times New Roman" w:hAnsi="Times New Roman"/>
          <w:b/>
          <w:bCs/>
          <w:sz w:val="24"/>
          <w:szCs w:val="24"/>
          <w:lang w:eastAsia="ru-RU"/>
        </w:rPr>
        <w:t>на  2025</w:t>
      </w:r>
      <w:proofErr w:type="gramEnd"/>
      <w:r>
        <w:rPr>
          <w:rFonts w:ascii="Times New Roman" w:eastAsia="Times New Roman" w:hAnsi="Times New Roman"/>
          <w:b/>
          <w:bCs/>
          <w:sz w:val="24"/>
          <w:szCs w:val="24"/>
          <w:lang w:eastAsia="ru-RU"/>
        </w:rPr>
        <w:t>-2026 учебный год</w:t>
      </w:r>
    </w:p>
    <w:p>
      <w:pPr>
        <w:spacing w:after="0" w:line="240" w:lineRule="auto"/>
        <w:jc w:val="right"/>
        <w:rPr>
          <w:rFonts w:ascii="Times New Roman" w:eastAsia="Times New Roman" w:hAnsi="Times New Roman"/>
          <w:bCs/>
          <w:i/>
          <w:sz w:val="24"/>
          <w:szCs w:val="24"/>
          <w:lang w:eastAsia="ru-RU"/>
        </w:rPr>
      </w:pPr>
      <w:r>
        <w:rPr>
          <w:rFonts w:ascii="Times New Roman" w:eastAsia="Times New Roman" w:hAnsi="Times New Roman"/>
          <w:bCs/>
          <w:i/>
          <w:sz w:val="24"/>
          <w:szCs w:val="24"/>
          <w:lang w:eastAsia="ru-RU"/>
        </w:rPr>
        <w:t>Среднее общее образование</w:t>
      </w:r>
    </w:p>
    <w:tbl>
      <w:tblPr>
        <w:tblStyle w:val="a3"/>
        <w:tblW w:w="9606" w:type="dxa"/>
        <w:tblLook w:val="04A0" w:firstRow="1" w:lastRow="0" w:firstColumn="1" w:lastColumn="0" w:noHBand="0" w:noVBand="1"/>
      </w:tblPr>
      <w:tblGrid>
        <w:gridCol w:w="773"/>
        <w:gridCol w:w="2642"/>
        <w:gridCol w:w="2972"/>
        <w:gridCol w:w="3219"/>
      </w:tblGrid>
      <w:tr>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26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Основные направления деятельности</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Названия периодов</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Продолжительность</w:t>
            </w:r>
          </w:p>
        </w:tc>
      </w:tr>
      <w:tr>
        <w:tc>
          <w:tcPr>
            <w:tcW w:w="77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264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Начало и завершение учебной четверти</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 четверть</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01.09.2025 – 26.10.2025</w:t>
            </w:r>
          </w:p>
          <w:p>
            <w:pPr>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(8 недель)</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 четверть</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07.11.2025 – 30.12.2025</w:t>
            </w:r>
          </w:p>
          <w:p>
            <w:pPr>
              <w:jc w:val="center"/>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(7 недель 4 дня)</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 четверть</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12.01.2026 – 27.03.2026</w:t>
            </w:r>
          </w:p>
          <w:p>
            <w:pPr>
              <w:jc w:val="center"/>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(11 недель 1 день)</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 четверть</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06.04.2026 – 26.05.2026</w:t>
            </w:r>
          </w:p>
          <w:p>
            <w:pPr>
              <w:jc w:val="center"/>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(7 недель 2 дня)</w:t>
            </w:r>
          </w:p>
        </w:tc>
      </w:tr>
      <w:tr>
        <w:tc>
          <w:tcPr>
            <w:tcW w:w="77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264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Продолжительность каникул</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Осенние</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hAnsi="Times New Roman"/>
                <w:sz w:val="24"/>
                <w:szCs w:val="28"/>
              </w:rPr>
              <w:t>27.10.2025 – 06.11.2025 (11 дней)</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Зимние</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hAnsi="Times New Roman"/>
                <w:sz w:val="24"/>
                <w:szCs w:val="28"/>
              </w:rPr>
              <w:t>31.12.2025 – 11.01.2026 (12 дней)</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Весенние</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hAnsi="Times New Roman"/>
                <w:sz w:val="24"/>
                <w:szCs w:val="28"/>
              </w:rPr>
              <w:t>28.03.2026 – 05.04.2026 (9 дней)</w:t>
            </w:r>
          </w:p>
        </w:tc>
      </w:tr>
      <w:tr>
        <w:tc>
          <w:tcPr>
            <w:tcW w:w="77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264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Начало и завершение уроков, занятий кружков, консультаций </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Начало занятий</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08.00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Конец уроков, занятий кружков, консультаций</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16.00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619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Расписание звонков </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08.00 – 08.45</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08.55 – 09.40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10.00 – 10.45</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11.05 – 11.50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12.00 – 12.45</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12.55 – 13.40</w:t>
            </w:r>
          </w:p>
        </w:tc>
      </w:tr>
      <w:t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pPr>
              <w:rPr>
                <w:rFonts w:ascii="Times New Roman" w:eastAsia="Times New Roman" w:hAnsi="Times New Roman"/>
                <w:sz w:val="24"/>
                <w:szCs w:val="24"/>
                <w:lang w:eastAsia="ru-RU"/>
              </w:rPr>
            </w:pP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7 урок</w:t>
            </w:r>
          </w:p>
        </w:tc>
        <w:tc>
          <w:tcPr>
            <w:tcW w:w="32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13.50 – 14.35</w:t>
            </w:r>
          </w:p>
        </w:tc>
      </w:tr>
    </w:tbl>
    <w:p>
      <w:pPr>
        <w:spacing w:after="0" w:line="240" w:lineRule="auto"/>
        <w:jc w:val="center"/>
        <w:rPr>
          <w:rFonts w:ascii="Times New Roman" w:eastAsia="Times New Roman" w:hAnsi="Times New Roman"/>
          <w:sz w:val="24"/>
          <w:szCs w:val="24"/>
          <w:lang w:eastAsia="ru-RU"/>
        </w:rPr>
      </w:pPr>
    </w:p>
    <w:p>
      <w:pPr>
        <w:spacing w:after="0" w:line="240" w:lineRule="auto"/>
        <w:ind w:firstLine="567"/>
        <w:rPr>
          <w:rFonts w:ascii="Times New Roman" w:hAnsi="Times New Roman"/>
          <w:sz w:val="24"/>
          <w:szCs w:val="24"/>
        </w:rPr>
      </w:pPr>
      <w:r>
        <w:rPr>
          <w:rFonts w:ascii="Times New Roman" w:hAnsi="Times New Roman"/>
          <w:sz w:val="24"/>
          <w:szCs w:val="24"/>
        </w:rPr>
        <w:t>МБОУ «</w:t>
      </w:r>
      <w:proofErr w:type="spellStart"/>
      <w:r>
        <w:rPr>
          <w:rFonts w:ascii="Times New Roman" w:hAnsi="Times New Roman"/>
          <w:sz w:val="24"/>
          <w:szCs w:val="24"/>
        </w:rPr>
        <w:t>Муслюмовская</w:t>
      </w:r>
      <w:proofErr w:type="spellEnd"/>
      <w:r>
        <w:rPr>
          <w:rFonts w:ascii="Times New Roman" w:hAnsi="Times New Roman"/>
          <w:sz w:val="24"/>
          <w:szCs w:val="24"/>
        </w:rPr>
        <w:t xml:space="preserve"> гимназия»  работает в режиме шестидневной учебной недели.</w:t>
      </w:r>
    </w:p>
    <w:p>
      <w:pPr>
        <w:spacing w:after="0" w:line="240" w:lineRule="auto"/>
        <w:ind w:firstLine="567"/>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Окончание учебного года: для учащихся 10-11 классов </w:t>
      </w:r>
      <w:proofErr w:type="gramStart"/>
      <w:r>
        <w:rPr>
          <w:rFonts w:ascii="Times New Roman" w:eastAsia="Times New Roman" w:hAnsi="Times New Roman"/>
          <w:sz w:val="24"/>
          <w:szCs w:val="24"/>
          <w:lang w:eastAsia="ru-RU"/>
        </w:rPr>
        <w:t>–  26.05.2026</w:t>
      </w:r>
      <w:proofErr w:type="gramEnd"/>
      <w:r>
        <w:rPr>
          <w:rFonts w:ascii="Times New Roman" w:eastAsia="Times New Roman" w:hAnsi="Times New Roman"/>
          <w:sz w:val="24"/>
          <w:szCs w:val="24"/>
          <w:lang w:eastAsia="ru-RU"/>
        </w:rPr>
        <w:t>. (Дата может измениться на основании приказов МО и НРТ, Министерство просвещения РФ)</w:t>
      </w:r>
    </w:p>
    <w:p>
      <w:pPr>
        <w:pStyle w:val="Default"/>
        <w:ind w:firstLine="567"/>
      </w:pPr>
      <w:r>
        <w:t xml:space="preserve">Учебный год в гимназии начинается с 1 сентября. Продолжительность учебного года на третьей уровни общего образования составляет 34 недель. </w:t>
      </w:r>
    </w:p>
    <w:p>
      <w:pPr>
        <w:pStyle w:val="Default"/>
        <w:ind w:firstLine="567"/>
      </w:pPr>
      <w:r>
        <w:t xml:space="preserve">Продолжительность каникул в течение учебного года составляет 29 календарных дней, летом – не менее 8 недель. </w:t>
      </w:r>
    </w:p>
    <w:p>
      <w:pPr>
        <w:spacing w:after="0" w:line="240" w:lineRule="auto"/>
        <w:ind w:firstLine="567"/>
        <w:rPr>
          <w:rFonts w:ascii="Times New Roman" w:eastAsia="Times New Roman" w:hAnsi="Times New Roman"/>
          <w:bCs/>
          <w:i/>
          <w:sz w:val="24"/>
          <w:szCs w:val="24"/>
          <w:lang w:eastAsia="ru-RU"/>
        </w:rPr>
      </w:pPr>
      <w:r>
        <w:rPr>
          <w:rFonts w:ascii="Times New Roman" w:eastAsia="Times New Roman" w:hAnsi="Times New Roman"/>
          <w:bCs/>
          <w:i/>
          <w:sz w:val="24"/>
          <w:szCs w:val="24"/>
          <w:lang w:eastAsia="ru-RU"/>
        </w:rPr>
        <w:t>Организация промежуточной и итоговой аттестации.</w:t>
      </w:r>
    </w:p>
    <w:p>
      <w:pPr>
        <w:spacing w:after="0" w:line="240" w:lineRule="auto"/>
        <w:ind w:firstLine="567"/>
        <w:rPr>
          <w:rFonts w:ascii="Times New Roman" w:hAnsi="Times New Roman"/>
          <w:sz w:val="24"/>
          <w:szCs w:val="24"/>
        </w:rPr>
      </w:pPr>
      <w:r>
        <w:rPr>
          <w:rFonts w:ascii="Times New Roman" w:hAnsi="Times New Roman"/>
          <w:sz w:val="24"/>
          <w:szCs w:val="24"/>
        </w:rPr>
        <w:t xml:space="preserve">Сроки проведения промежуточной аттестации – май 2026 г. </w:t>
      </w:r>
    </w:p>
    <w:p>
      <w:pPr>
        <w:spacing w:after="0" w:line="240" w:lineRule="auto"/>
        <w:ind w:firstLine="567"/>
        <w:rPr>
          <w:rFonts w:ascii="Times New Roman" w:hAnsi="Times New Roman"/>
          <w:sz w:val="24"/>
          <w:szCs w:val="24"/>
        </w:rPr>
      </w:pPr>
      <w:r>
        <w:rPr>
          <w:rFonts w:ascii="Times New Roman" w:hAnsi="Times New Roman"/>
          <w:sz w:val="24"/>
          <w:szCs w:val="24"/>
        </w:rPr>
        <w:t>В апреле 2026 года проводятся защит</w:t>
      </w:r>
      <w:r>
        <w:rPr>
          <w:rFonts w:ascii="Times New Roman" w:hAnsi="Times New Roman"/>
          <w:sz w:val="24"/>
          <w:szCs w:val="24"/>
          <w:lang w:val="tt-RU"/>
        </w:rPr>
        <w:t>ы</w:t>
      </w:r>
      <w:r>
        <w:rPr>
          <w:rFonts w:ascii="Times New Roman" w:hAnsi="Times New Roman"/>
          <w:sz w:val="24"/>
          <w:szCs w:val="24"/>
        </w:rPr>
        <w:t xml:space="preserve"> </w:t>
      </w:r>
      <w:proofErr w:type="spellStart"/>
      <w:r>
        <w:rPr>
          <w:rFonts w:ascii="Times New Roman" w:hAnsi="Times New Roman"/>
          <w:sz w:val="24"/>
          <w:szCs w:val="24"/>
        </w:rPr>
        <w:t>проектн</w:t>
      </w:r>
      <w:proofErr w:type="spellEnd"/>
      <w:r>
        <w:rPr>
          <w:rFonts w:ascii="Times New Roman" w:hAnsi="Times New Roman"/>
          <w:sz w:val="24"/>
          <w:szCs w:val="24"/>
          <w:lang w:val="tt-RU"/>
        </w:rPr>
        <w:t>ых</w:t>
      </w:r>
      <w:r>
        <w:rPr>
          <w:rFonts w:ascii="Times New Roman" w:hAnsi="Times New Roman"/>
          <w:sz w:val="24"/>
          <w:szCs w:val="24"/>
        </w:rPr>
        <w:t xml:space="preserve"> работ.</w:t>
      </w:r>
    </w:p>
    <w:p>
      <w:pPr>
        <w:spacing w:after="0" w:line="240" w:lineRule="auto"/>
        <w:ind w:firstLine="567"/>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 xml:space="preserve">Государственная (итоговая) аттестация в 11-х классах проводится соответственно срокам, установленным Министерством образования и науки Российской Федерации и Министерством образования Республики Татарстан на данный учебный год. </w:t>
      </w:r>
    </w:p>
    <w:p>
      <w:pPr>
        <w:spacing w:after="0" w:line="240" w:lineRule="auto"/>
        <w:ind w:firstLine="567"/>
        <w:rPr>
          <w:rFonts w:ascii="Times New Roman" w:hAnsi="Times New Roman"/>
          <w:sz w:val="24"/>
          <w:szCs w:val="24"/>
        </w:rPr>
      </w:pPr>
    </w:p>
    <w:p>
      <w:pPr>
        <w:spacing w:after="0" w:line="240" w:lineRule="auto"/>
        <w:ind w:firstLine="567"/>
        <w:rPr>
          <w:rFonts w:ascii="Times New Roman" w:hAnsi="Times New Roman"/>
          <w:sz w:val="24"/>
          <w:szCs w:val="24"/>
        </w:rPr>
      </w:pPr>
      <w:r>
        <w:rPr>
          <w:rFonts w:ascii="Times New Roman" w:hAnsi="Times New Roman"/>
          <w:sz w:val="24"/>
          <w:szCs w:val="24"/>
        </w:rPr>
        <w:lastRenderedPageBreak/>
        <w:t>Промежуточная аттестация по учебным предметам на 2025-2026 учебный год.</w:t>
      </w:r>
    </w:p>
    <w:p>
      <w:pPr>
        <w:spacing w:after="0" w:line="240" w:lineRule="auto"/>
        <w:ind w:firstLine="567"/>
        <w:rPr>
          <w:rFonts w:ascii="Times New Roman" w:hAnsi="Times New Roman"/>
          <w:sz w:val="24"/>
          <w:szCs w:val="24"/>
        </w:rPr>
      </w:pPr>
    </w:p>
    <w:tbl>
      <w:tblPr>
        <w:tblW w:w="89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213"/>
        <w:gridCol w:w="3174"/>
        <w:gridCol w:w="2672"/>
      </w:tblGrid>
      <w:tr>
        <w:tc>
          <w:tcPr>
            <w:tcW w:w="851" w:type="dxa"/>
            <w:tcBorders>
              <w:top w:val="single" w:sz="4" w:space="0" w:color="000000"/>
              <w:left w:val="single" w:sz="4" w:space="0" w:color="000000"/>
              <w:bottom w:val="single" w:sz="4" w:space="0" w:color="000000"/>
              <w:right w:val="single" w:sz="4" w:space="0" w:color="000000"/>
            </w:tcBorders>
            <w:shd w:val="clear" w:color="auto" w:fill="auto"/>
            <w:hideMark/>
          </w:tcPr>
          <w:p>
            <w:pPr>
              <w:spacing w:after="0" w:line="240" w:lineRule="auto"/>
              <w:jc w:val="center"/>
              <w:rPr>
                <w:rFonts w:ascii="Times New Roman" w:hAnsi="Times New Roman"/>
                <w:sz w:val="24"/>
                <w:szCs w:val="24"/>
              </w:rPr>
            </w:pPr>
            <w:r>
              <w:rPr>
                <w:rFonts w:ascii="Times New Roman" w:hAnsi="Times New Roman"/>
                <w:sz w:val="24"/>
                <w:szCs w:val="24"/>
              </w:rPr>
              <w:t>Параллель</w:t>
            </w:r>
          </w:p>
        </w:tc>
        <w:tc>
          <w:tcPr>
            <w:tcW w:w="2213" w:type="dxa"/>
            <w:tcBorders>
              <w:top w:val="single" w:sz="4" w:space="0" w:color="000000"/>
              <w:left w:val="single" w:sz="4" w:space="0" w:color="000000"/>
              <w:bottom w:val="single" w:sz="4" w:space="0" w:color="000000"/>
              <w:right w:val="single" w:sz="4" w:space="0" w:color="000000"/>
            </w:tcBorders>
            <w:shd w:val="clear" w:color="auto" w:fill="auto"/>
            <w:hideMark/>
          </w:tcPr>
          <w:p>
            <w:pPr>
              <w:spacing w:after="0" w:line="240" w:lineRule="auto"/>
              <w:jc w:val="center"/>
              <w:rPr>
                <w:rFonts w:ascii="Times New Roman" w:hAnsi="Times New Roman"/>
                <w:sz w:val="24"/>
                <w:szCs w:val="24"/>
              </w:rPr>
            </w:pPr>
            <w:r>
              <w:rPr>
                <w:rFonts w:ascii="Times New Roman" w:hAnsi="Times New Roman"/>
                <w:sz w:val="24"/>
                <w:szCs w:val="24"/>
              </w:rPr>
              <w:t>Предмет</w:t>
            </w:r>
          </w:p>
        </w:tc>
        <w:tc>
          <w:tcPr>
            <w:tcW w:w="3174" w:type="dxa"/>
            <w:tcBorders>
              <w:top w:val="single" w:sz="4" w:space="0" w:color="000000"/>
              <w:left w:val="single" w:sz="4" w:space="0" w:color="000000"/>
              <w:bottom w:val="single" w:sz="4" w:space="0" w:color="000000"/>
              <w:right w:val="single" w:sz="4" w:space="0" w:color="000000"/>
            </w:tcBorders>
            <w:shd w:val="clear" w:color="auto" w:fill="auto"/>
            <w:hideMark/>
          </w:tcPr>
          <w:p>
            <w:pPr>
              <w:spacing w:after="0" w:line="240" w:lineRule="auto"/>
              <w:jc w:val="center"/>
              <w:rPr>
                <w:rFonts w:ascii="Times New Roman" w:hAnsi="Times New Roman"/>
                <w:sz w:val="24"/>
                <w:szCs w:val="24"/>
              </w:rPr>
            </w:pPr>
            <w:r>
              <w:rPr>
                <w:rFonts w:ascii="Times New Roman" w:hAnsi="Times New Roman"/>
                <w:sz w:val="24"/>
                <w:szCs w:val="24"/>
              </w:rPr>
              <w:t>Форма</w:t>
            </w:r>
          </w:p>
        </w:tc>
        <w:tc>
          <w:tcPr>
            <w:tcW w:w="2672"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Дата</w:t>
            </w:r>
          </w:p>
        </w:tc>
      </w:tr>
      <w:tr>
        <w:tc>
          <w:tcPr>
            <w:tcW w:w="851" w:type="dxa"/>
            <w:vMerge w:val="restart"/>
            <w:tcBorders>
              <w:left w:val="single" w:sz="4" w:space="0" w:color="000000"/>
              <w:right w:val="single" w:sz="4" w:space="0" w:color="000000"/>
            </w:tcBorders>
            <w:shd w:val="clear" w:color="auto" w:fill="auto"/>
            <w:vAlign w:val="center"/>
          </w:tcPr>
          <w:p>
            <w:pPr>
              <w:spacing w:after="0" w:line="240" w:lineRule="auto"/>
              <w:rPr>
                <w:rFonts w:ascii="Times New Roman" w:hAnsi="Times New Roman"/>
                <w:sz w:val="24"/>
                <w:szCs w:val="24"/>
              </w:rPr>
            </w:pPr>
            <w:r>
              <w:rPr>
                <w:rFonts w:ascii="Times New Roman" w:hAnsi="Times New Roman"/>
                <w:sz w:val="24"/>
                <w:szCs w:val="24"/>
              </w:rPr>
              <w:t>10а</w:t>
            </w: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Литература</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Сочинение</w:t>
            </w:r>
          </w:p>
        </w:tc>
        <w:tc>
          <w:tcPr>
            <w:tcW w:w="2672"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18.05.2025</w:t>
            </w:r>
          </w:p>
        </w:tc>
      </w:tr>
      <w:tr>
        <w:tc>
          <w:tcPr>
            <w:tcW w:w="851" w:type="dxa"/>
            <w:vMerge/>
            <w:tcBorders>
              <w:left w:val="single" w:sz="4" w:space="0" w:color="000000"/>
              <w:right w:val="single" w:sz="4" w:space="0" w:color="000000"/>
            </w:tcBorders>
            <w:shd w:val="clear" w:color="auto" w:fill="auto"/>
            <w:vAlign w:val="center"/>
          </w:tcPr>
          <w:p>
            <w:pPr>
              <w:spacing w:after="0" w:line="240" w:lineRule="auto"/>
              <w:rPr>
                <w:rFonts w:ascii="Times New Roman" w:hAnsi="Times New Roman"/>
                <w:sz w:val="24"/>
                <w:szCs w:val="24"/>
              </w:rPr>
            </w:pP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Математика</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Контрольная работа</w:t>
            </w:r>
          </w:p>
        </w:tc>
        <w:tc>
          <w:tcPr>
            <w:tcW w:w="2672"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22.05.2025</w:t>
            </w:r>
          </w:p>
        </w:tc>
      </w:tr>
      <w:tr>
        <w:tc>
          <w:tcPr>
            <w:tcW w:w="851" w:type="dxa"/>
            <w:vMerge/>
            <w:tcBorders>
              <w:left w:val="single" w:sz="4" w:space="0" w:color="000000"/>
              <w:right w:val="single" w:sz="4" w:space="0" w:color="000000"/>
            </w:tcBorders>
            <w:shd w:val="clear" w:color="auto" w:fill="auto"/>
            <w:vAlign w:val="center"/>
          </w:tcPr>
          <w:p>
            <w:pPr>
              <w:spacing w:after="0" w:line="240" w:lineRule="auto"/>
              <w:rPr>
                <w:rFonts w:ascii="Times New Roman" w:hAnsi="Times New Roman"/>
                <w:sz w:val="24"/>
                <w:szCs w:val="24"/>
              </w:rPr>
            </w:pP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Физика</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Контрольная работа</w:t>
            </w:r>
          </w:p>
        </w:tc>
        <w:tc>
          <w:tcPr>
            <w:tcW w:w="2672"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20.05.2025</w:t>
            </w:r>
          </w:p>
        </w:tc>
      </w:tr>
      <w:tr>
        <w:tc>
          <w:tcPr>
            <w:tcW w:w="851" w:type="dxa"/>
            <w:vMerge w:val="restart"/>
            <w:tcBorders>
              <w:left w:val="single" w:sz="4" w:space="0" w:color="000000"/>
              <w:right w:val="single" w:sz="4" w:space="0" w:color="000000"/>
            </w:tcBorders>
            <w:shd w:val="clear" w:color="auto" w:fill="auto"/>
            <w:vAlign w:val="center"/>
          </w:tcPr>
          <w:p>
            <w:pPr>
              <w:spacing w:after="0" w:line="240" w:lineRule="auto"/>
              <w:rPr>
                <w:rFonts w:ascii="Times New Roman" w:hAnsi="Times New Roman"/>
                <w:sz w:val="24"/>
                <w:szCs w:val="24"/>
              </w:rPr>
            </w:pPr>
            <w:r>
              <w:rPr>
                <w:rFonts w:ascii="Times New Roman" w:hAnsi="Times New Roman"/>
                <w:sz w:val="24"/>
                <w:szCs w:val="24"/>
              </w:rPr>
              <w:t>10б</w:t>
            </w: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Литература</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Сочинение</w:t>
            </w:r>
          </w:p>
        </w:tc>
        <w:tc>
          <w:tcPr>
            <w:tcW w:w="2672"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18.05.2025</w:t>
            </w:r>
          </w:p>
        </w:tc>
      </w:tr>
      <w:tr>
        <w:tc>
          <w:tcPr>
            <w:tcW w:w="851" w:type="dxa"/>
            <w:vMerge/>
            <w:tcBorders>
              <w:left w:val="single" w:sz="4" w:space="0" w:color="000000"/>
              <w:right w:val="single" w:sz="4" w:space="0" w:color="000000"/>
            </w:tcBorders>
            <w:shd w:val="clear" w:color="auto" w:fill="auto"/>
            <w:vAlign w:val="center"/>
          </w:tcPr>
          <w:p>
            <w:pPr>
              <w:spacing w:after="0" w:line="240" w:lineRule="auto"/>
              <w:rPr>
                <w:rFonts w:ascii="Times New Roman" w:hAnsi="Times New Roman"/>
                <w:sz w:val="24"/>
                <w:szCs w:val="24"/>
              </w:rPr>
            </w:pP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Биология</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Контрольная работа</w:t>
            </w:r>
          </w:p>
        </w:tc>
        <w:tc>
          <w:tcPr>
            <w:tcW w:w="2672"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22.05.2025</w:t>
            </w:r>
          </w:p>
        </w:tc>
      </w:tr>
      <w:tr>
        <w:tc>
          <w:tcPr>
            <w:tcW w:w="851" w:type="dxa"/>
            <w:vMerge/>
            <w:tcBorders>
              <w:left w:val="single" w:sz="4" w:space="0" w:color="000000"/>
              <w:right w:val="single" w:sz="4" w:space="0" w:color="000000"/>
            </w:tcBorders>
            <w:shd w:val="clear" w:color="auto" w:fill="auto"/>
            <w:vAlign w:val="center"/>
          </w:tcPr>
          <w:p>
            <w:pPr>
              <w:spacing w:after="0" w:line="240" w:lineRule="auto"/>
              <w:rPr>
                <w:rFonts w:ascii="Times New Roman" w:hAnsi="Times New Roman"/>
                <w:sz w:val="24"/>
                <w:szCs w:val="24"/>
              </w:rPr>
            </w:pP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Химия</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pPr>
              <w:spacing w:after="0" w:line="240" w:lineRule="auto"/>
              <w:jc w:val="center"/>
              <w:rPr>
                <w:rFonts w:ascii="Times New Roman" w:hAnsi="Times New Roman"/>
                <w:sz w:val="24"/>
                <w:szCs w:val="24"/>
              </w:rPr>
            </w:pPr>
            <w:r>
              <w:rPr>
                <w:rFonts w:ascii="Times New Roman" w:hAnsi="Times New Roman"/>
                <w:sz w:val="24"/>
                <w:szCs w:val="24"/>
              </w:rPr>
              <w:t>Контрольная работа</w:t>
            </w:r>
          </w:p>
        </w:tc>
        <w:tc>
          <w:tcPr>
            <w:tcW w:w="2672" w:type="dxa"/>
            <w:tcBorders>
              <w:top w:val="single" w:sz="4" w:space="0" w:color="000000"/>
              <w:left w:val="single" w:sz="4" w:space="0" w:color="000000"/>
              <w:bottom w:val="single" w:sz="4" w:space="0" w:color="000000"/>
              <w:right w:val="single" w:sz="4" w:space="0" w:color="000000"/>
            </w:tcBorders>
          </w:tcPr>
          <w:p>
            <w:pPr>
              <w:spacing w:after="0" w:line="240" w:lineRule="auto"/>
              <w:jc w:val="center"/>
              <w:rPr>
                <w:rFonts w:ascii="Times New Roman" w:hAnsi="Times New Roman"/>
                <w:sz w:val="24"/>
                <w:szCs w:val="24"/>
              </w:rPr>
            </w:pPr>
            <w:r>
              <w:rPr>
                <w:rFonts w:ascii="Times New Roman" w:hAnsi="Times New Roman"/>
                <w:sz w:val="24"/>
                <w:szCs w:val="24"/>
              </w:rPr>
              <w:t>20.05.2025</w:t>
            </w:r>
          </w:p>
        </w:tc>
      </w:tr>
    </w:tbl>
    <w:p>
      <w:pPr>
        <w:spacing w:after="0" w:line="240" w:lineRule="auto"/>
        <w:ind w:firstLine="567"/>
        <w:rPr>
          <w:rFonts w:ascii="Times New Roman" w:hAnsi="Times New Roman"/>
          <w:sz w:val="24"/>
          <w:szCs w:val="24"/>
        </w:rPr>
      </w:pPr>
    </w:p>
    <w:p>
      <w:pPr>
        <w:spacing w:after="0" w:line="240" w:lineRule="auto"/>
        <w:ind w:firstLine="567"/>
        <w:rPr>
          <w:rFonts w:ascii="Times New Roman" w:hAnsi="Times New Roman"/>
          <w:sz w:val="24"/>
          <w:szCs w:val="24"/>
        </w:rPr>
      </w:pPr>
      <w:r>
        <w:rPr>
          <w:rFonts w:ascii="Times New Roman" w:hAnsi="Times New Roman"/>
          <w:sz w:val="24"/>
          <w:szCs w:val="24"/>
        </w:rPr>
        <w:t xml:space="preserve">Учебные сборы для юношей 10 классов в рамках изучения курса ОБЗР проводятся по срокам, установленным Распоряжением исполнительного комитета Муслюмовского муниципального района Республики Татарстан. </w:t>
      </w:r>
    </w:p>
    <w:p>
      <w:pPr>
        <w:spacing w:after="0" w:line="240" w:lineRule="auto"/>
        <w:ind w:firstLine="567"/>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 xml:space="preserve">Организация учебно-воспитательного процесса в условиях пониженной температуры воздуха в зимний период. </w:t>
      </w:r>
      <w:r>
        <w:rPr>
          <w:rFonts w:ascii="Times New Roman" w:eastAsia="Times New Roman" w:hAnsi="Times New Roman"/>
          <w:sz w:val="24"/>
          <w:szCs w:val="24"/>
          <w:lang w:val="tt-RU" w:eastAsia="ru-RU"/>
        </w:rPr>
        <w:t xml:space="preserve"> </w:t>
      </w:r>
    </w:p>
    <w:p>
      <w:pPr>
        <w:spacing w:after="0" w:line="240" w:lineRule="auto"/>
        <w:ind w:firstLine="567"/>
        <w:rPr>
          <w:rFonts w:ascii="Times New Roman" w:eastAsia="Times New Roman" w:hAnsi="Times New Roman"/>
          <w:bCs/>
          <w:i/>
          <w:sz w:val="24"/>
          <w:szCs w:val="24"/>
          <w:lang w:eastAsia="ru-RU"/>
        </w:rPr>
      </w:pPr>
      <w:r>
        <w:rPr>
          <w:rFonts w:ascii="Times New Roman" w:eastAsia="Times New Roman" w:hAnsi="Times New Roman"/>
          <w:sz w:val="24"/>
          <w:szCs w:val="24"/>
          <w:lang w:val="tt-RU" w:eastAsia="ru-RU"/>
        </w:rPr>
        <w:t xml:space="preserve">При </w:t>
      </w:r>
      <w:r>
        <w:rPr>
          <w:rFonts w:ascii="Times New Roman" w:hAnsi="Times New Roman"/>
          <w:sz w:val="24"/>
          <w:szCs w:val="24"/>
        </w:rPr>
        <w:t xml:space="preserve"> низкой температуре воздуха отменяются учебные занятия:</w:t>
      </w:r>
      <w:r>
        <w:rPr>
          <w:rFonts w:ascii="Times New Roman" w:hAnsi="Times New Roman"/>
          <w:sz w:val="24"/>
          <w:szCs w:val="24"/>
        </w:rPr>
        <w:br/>
        <w:t>-30 °С и ниже - в 1 - 11 классах.</w:t>
      </w:r>
      <w:r>
        <w:rPr>
          <w:rFonts w:ascii="Times New Roman" w:hAnsi="Times New Roman"/>
          <w:sz w:val="24"/>
          <w:szCs w:val="24"/>
        </w:rPr>
        <w:br/>
      </w:r>
    </w:p>
    <w:p>
      <w:pPr>
        <w:spacing w:after="0" w:line="240" w:lineRule="auto"/>
        <w:ind w:firstLine="567"/>
        <w:rPr>
          <w:rFonts w:ascii="Times New Roman" w:hAnsi="Times New Roman"/>
          <w:sz w:val="24"/>
          <w:szCs w:val="24"/>
        </w:rPr>
      </w:pPr>
    </w:p>
    <w:p>
      <w:pPr>
        <w:spacing w:after="0" w:line="240" w:lineRule="auto"/>
        <w:ind w:firstLine="567"/>
        <w:rPr>
          <w:rFonts w:ascii="Times New Roman" w:hAnsi="Times New Roman"/>
          <w:sz w:val="24"/>
          <w:szCs w:val="24"/>
        </w:rPr>
      </w:pPr>
    </w:p>
    <w:p>
      <w:pPr>
        <w:spacing w:after="0" w:line="240" w:lineRule="auto"/>
        <w:ind w:firstLine="567"/>
        <w:rPr>
          <w:rFonts w:ascii="Times New Roman" w:hAnsi="Times New Roman"/>
          <w:sz w:val="24"/>
          <w:szCs w:val="24"/>
        </w:rPr>
      </w:pPr>
    </w:p>
    <w:p>
      <w:pPr>
        <w:spacing w:after="0" w:line="240" w:lineRule="auto"/>
        <w:ind w:firstLine="567"/>
        <w:rPr>
          <w:rFonts w:ascii="Times New Roman" w:hAnsi="Times New Roman"/>
          <w:sz w:val="24"/>
          <w:szCs w:val="24"/>
        </w:rPr>
      </w:pPr>
    </w:p>
    <w:sectPr>
      <w:pgSz w:w="11906" w:h="16838"/>
      <w:pgMar w:top="851"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2A1A07-4940-424E-BD4C-F6DDA59BA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Pr>
      <w:rFonts w:ascii="Segoe UI" w:eastAsia="Calibri" w:hAnsi="Segoe UI" w:cs="Segoe UI"/>
      <w:sz w:val="18"/>
      <w:szCs w:val="18"/>
    </w:rPr>
  </w:style>
  <w:style w:type="paragraph" w:styleId="a6">
    <w:name w:val="footer"/>
    <w:basedOn w:val="a"/>
    <w:link w:val="a7"/>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7">
    <w:name w:val="Нижний колонтитул Знак"/>
    <w:basedOn w:val="a0"/>
    <w:link w:val="a6"/>
    <w:rPr>
      <w:rFonts w:ascii="Times New Roman" w:eastAsia="Times New Roman" w:hAnsi="Times New Roman" w:cs="Times New Roman"/>
      <w:sz w:val="24"/>
      <w:szCs w:val="24"/>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pPr>
      <w:spacing w:before="100" w:beforeAutospacing="1" w:after="100" w:afterAutospacing="1" w:line="240" w:lineRule="auto"/>
    </w:pPr>
    <w:rPr>
      <w:rFonts w:ascii="Tahoma" w:eastAsia="Times New Roman" w:hAnsi="Tahoma" w:cs="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8510438">
      <w:bodyDiv w:val="1"/>
      <w:marLeft w:val="0"/>
      <w:marRight w:val="0"/>
      <w:marTop w:val="0"/>
      <w:marBottom w:val="0"/>
      <w:divBdr>
        <w:top w:val="none" w:sz="0" w:space="0" w:color="auto"/>
        <w:left w:val="none" w:sz="0" w:space="0" w:color="auto"/>
        <w:bottom w:val="none" w:sz="0" w:space="0" w:color="auto"/>
        <w:right w:val="none" w:sz="0" w:space="0" w:color="auto"/>
      </w:divBdr>
    </w:div>
    <w:div w:id="750278691">
      <w:bodyDiv w:val="1"/>
      <w:marLeft w:val="0"/>
      <w:marRight w:val="0"/>
      <w:marTop w:val="0"/>
      <w:marBottom w:val="0"/>
      <w:divBdr>
        <w:top w:val="none" w:sz="0" w:space="0" w:color="auto"/>
        <w:left w:val="none" w:sz="0" w:space="0" w:color="auto"/>
        <w:bottom w:val="none" w:sz="0" w:space="0" w:color="auto"/>
        <w:right w:val="none" w:sz="0" w:space="0" w:color="auto"/>
      </w:divBdr>
    </w:div>
    <w:div w:id="1611204656">
      <w:bodyDiv w:val="1"/>
      <w:marLeft w:val="0"/>
      <w:marRight w:val="0"/>
      <w:marTop w:val="0"/>
      <w:marBottom w:val="0"/>
      <w:divBdr>
        <w:top w:val="none" w:sz="0" w:space="0" w:color="auto"/>
        <w:left w:val="none" w:sz="0" w:space="0" w:color="auto"/>
        <w:bottom w:val="none" w:sz="0" w:space="0" w:color="auto"/>
        <w:right w:val="none" w:sz="0" w:space="0" w:color="auto"/>
      </w:divBdr>
    </w:div>
    <w:div w:id="2120562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1434</TotalTime>
  <Pages>1</Pages>
  <Words>453</Words>
  <Characters>2588</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Муслюмовская СОШ №3</Company>
  <LinksUpToDate>false</LinksUpToDate>
  <CharactersWithSpaces>3035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Pc03</dc:creator>
  <cp:keywords/>
  <dc:description/>
  <cp:lastModifiedBy>Nurfajazovna</cp:lastModifiedBy>
  <cp:revision>258</cp:revision>
  <cp:lastPrinted>2025-09-19T07:44:00Z</cp:lastPrinted>
  <dcterms:created xsi:type="dcterms:W3CDTF">2015-08-11T08:26:00Z</dcterms:created>
  <dcterms:modified xsi:type="dcterms:W3CDTF">2025-09-19T07:44:00Z</dcterms:modified>
</cp:coreProperties>
</file>